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D47D9" w14:textId="77777777" w:rsidR="003E777F" w:rsidRPr="003E777F" w:rsidRDefault="003E777F" w:rsidP="003E777F">
      <w:pPr>
        <w:shd w:val="clear" w:color="auto" w:fill="FFFFFF"/>
        <w:spacing w:after="225" w:line="240" w:lineRule="auto"/>
        <w:jc w:val="both"/>
        <w:rPr>
          <w:rFonts w:ascii="Tahoma" w:eastAsia="Times New Roman" w:hAnsi="Tahoma" w:cs="B Nazanin"/>
          <w:color w:val="444444"/>
          <w:sz w:val="16"/>
          <w:szCs w:val="16"/>
        </w:rPr>
      </w:pPr>
      <w:r w:rsidRPr="003E777F">
        <w:rPr>
          <w:rFonts w:ascii="Tahoma" w:eastAsia="Times New Roman" w:hAnsi="Tahoma" w:cs="B Nazanin" w:hint="cs"/>
          <w:color w:val="444444"/>
          <w:sz w:val="26"/>
          <w:szCs w:val="26"/>
          <w:rtl/>
        </w:rPr>
        <w:t>با سلام و احترام؛</w:t>
      </w:r>
    </w:p>
    <w:p w14:paraId="3ACA0508" w14:textId="77777777" w:rsidR="003E777F" w:rsidRPr="003E777F" w:rsidRDefault="003E777F" w:rsidP="003E777F">
      <w:pPr>
        <w:shd w:val="clear" w:color="auto" w:fill="FFFFFF"/>
        <w:spacing w:before="225" w:after="225" w:line="240" w:lineRule="auto"/>
        <w:jc w:val="both"/>
        <w:rPr>
          <w:rFonts w:ascii="Tahoma" w:eastAsia="Times New Roman" w:hAnsi="Tahoma" w:cs="B Nazanin"/>
          <w:color w:val="444444"/>
          <w:sz w:val="16"/>
          <w:szCs w:val="16"/>
        </w:rPr>
      </w:pPr>
      <w:r w:rsidRPr="003E777F">
        <w:rPr>
          <w:rFonts w:ascii="Tahoma" w:eastAsia="Times New Roman" w:hAnsi="Tahoma" w:cs="B Nazanin" w:hint="cs"/>
          <w:color w:val="444444"/>
          <w:sz w:val="26"/>
          <w:szCs w:val="26"/>
          <w:rtl/>
        </w:rPr>
        <w:t>عناوين اولويت‌هاي تحقيقاتي فعال در سامانه ساتع در</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حوزه پرديس دانشكده‌هاي فني</w:t>
      </w:r>
      <w:r w:rsidRPr="003E777F">
        <w:rPr>
          <w:rFonts w:ascii="Calibri" w:eastAsia="Times New Roman" w:hAnsi="Calibri" w:cs="Calibri" w:hint="cs"/>
          <w:color w:val="444444"/>
          <w:sz w:val="26"/>
          <w:szCs w:val="26"/>
          <w:rtl/>
        </w:rPr>
        <w:t> </w:t>
      </w:r>
      <w:r w:rsidRPr="003E777F">
        <w:rPr>
          <w:rFonts w:ascii="Tahoma" w:eastAsia="Times New Roman" w:hAnsi="Tahoma" w:cs="B Nazanin" w:hint="cs"/>
          <w:color w:val="444444"/>
          <w:sz w:val="26"/>
          <w:szCs w:val="26"/>
          <w:rtl/>
        </w:rPr>
        <w:t>به شرح ذيل تقديم حضور مي‌گردد. خواهشمند است دستور فرمائيد اطلاع‌رساني شايسته و سريع به اعضاي محترم هيأت علمي در خصوص ارائه پروپوزال در سامانه با در نظر گرفتن مهلت ارسال صورت پذيرد. علاقمندان جهت اخذ اطلاعات تكميلي به بخش فهرست طرح‌ها به آدرس</w:t>
      </w:r>
      <w:r w:rsidRPr="003E777F">
        <w:rPr>
          <w:rFonts w:ascii="Tahoma" w:eastAsia="Times New Roman" w:hAnsi="Tahoma" w:cs="B Nazanin" w:hint="cs"/>
          <w:color w:val="444444"/>
          <w:sz w:val="26"/>
          <w:szCs w:val="26"/>
        </w:rPr>
        <w:t xml:space="preserve"> http://sate.atf.gov.ir </w:t>
      </w:r>
      <w:r w:rsidRPr="003E777F">
        <w:rPr>
          <w:rFonts w:ascii="Tahoma" w:eastAsia="Times New Roman" w:hAnsi="Tahoma" w:cs="B Nazanin" w:hint="cs"/>
          <w:color w:val="444444"/>
          <w:sz w:val="26"/>
          <w:szCs w:val="26"/>
          <w:rtl/>
        </w:rPr>
        <w:t>مراجعه فرمايند</w:t>
      </w:r>
      <w:r w:rsidRPr="003E777F">
        <w:rPr>
          <w:rFonts w:ascii="Tahoma" w:eastAsia="Times New Roman" w:hAnsi="Tahoma" w:cs="B Nazanin" w:hint="cs"/>
          <w:color w:val="444444"/>
          <w:sz w:val="26"/>
          <w:szCs w:val="26"/>
        </w:rPr>
        <w:t>.</w:t>
      </w:r>
      <w:r w:rsidRPr="003E777F">
        <w:rPr>
          <w:rFonts w:ascii="Tahoma" w:eastAsia="Times New Roman" w:hAnsi="Tahoma" w:cs="B Nazanin" w:hint="cs"/>
          <w:b/>
          <w:bCs/>
          <w:color w:val="444444"/>
          <w:sz w:val="26"/>
          <w:szCs w:val="26"/>
        </w:rPr>
        <w:t> </w:t>
      </w:r>
      <w:r w:rsidRPr="003E777F">
        <w:rPr>
          <w:rFonts w:ascii="Tahoma" w:eastAsia="Times New Roman" w:hAnsi="Tahoma" w:cs="B Nazanin" w:hint="cs"/>
          <w:b/>
          <w:bCs/>
          <w:color w:val="444444"/>
          <w:sz w:val="26"/>
          <w:szCs w:val="26"/>
          <w:rtl/>
        </w:rPr>
        <w:t>شايان ذكر است مطابق ماده ۷ آئين نامه بند</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ح</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تبصره ۹ قانون بودجه سال ۱۳۹۹</w:t>
      </w:r>
      <w:r w:rsidRPr="003E777F">
        <w:rPr>
          <w:rFonts w:ascii="Tahoma" w:eastAsia="Times New Roman" w:hAnsi="Tahoma" w:cs="B Nazanin" w:hint="cs"/>
          <w:b/>
          <w:bCs/>
          <w:color w:val="444444"/>
          <w:sz w:val="26"/>
          <w:szCs w:val="26"/>
        </w:rPr>
        <w:t xml:space="preserve"> (</w:t>
      </w:r>
      <w:hyperlink r:id="rId5" w:history="1">
        <w:r w:rsidRPr="003E777F">
          <w:rPr>
            <w:rFonts w:ascii="Tahoma" w:eastAsia="Times New Roman" w:hAnsi="Tahoma" w:cs="B Nazanin"/>
            <w:b/>
            <w:bCs/>
            <w:color w:val="0077DD"/>
            <w:sz w:val="26"/>
            <w:szCs w:val="26"/>
            <w:u w:val="single"/>
            <w:rtl/>
          </w:rPr>
          <w:t>پيوست</w:t>
        </w:r>
      </w:hyperlink>
      <w:r w:rsidRPr="003E777F">
        <w:rPr>
          <w:rFonts w:ascii="Tahoma" w:eastAsia="Times New Roman" w:hAnsi="Tahoma" w:cs="B Nazanin" w:hint="cs"/>
          <w:b/>
          <w:bCs/>
          <w:color w:val="444444"/>
          <w:sz w:val="26"/>
          <w:szCs w:val="26"/>
        </w:rPr>
        <w:t>) </w:t>
      </w:r>
      <w:r w:rsidRPr="003E777F">
        <w:rPr>
          <w:rFonts w:ascii="Tahoma" w:eastAsia="Times New Roman" w:hAnsi="Tahoma" w:cs="B Nazanin" w:hint="cs"/>
          <w:b/>
          <w:bCs/>
          <w:color w:val="444444"/>
          <w:sz w:val="26"/>
          <w:szCs w:val="26"/>
          <w:rtl/>
        </w:rPr>
        <w:t>حدقل</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۶۰</w:t>
      </w:r>
      <w:r w:rsidRPr="003E777F">
        <w:rPr>
          <w:rFonts w:ascii="Tahoma" w:eastAsia="Times New Roman" w:hAnsi="Tahoma" w:cs="B Nazanin" w:hint="cs"/>
          <w:b/>
          <w:bCs/>
          <w:color w:val="444444"/>
          <w:sz w:val="26"/>
          <w:szCs w:val="26"/>
        </w:rPr>
        <w:t xml:space="preserve"> </w:t>
      </w:r>
      <w:r w:rsidRPr="003E777F">
        <w:rPr>
          <w:rFonts w:ascii="Tahoma" w:eastAsia="Times New Roman" w:hAnsi="Tahoma" w:cs="B Nazanin" w:hint="cs"/>
          <w:b/>
          <w:bCs/>
          <w:color w:val="444444"/>
          <w:sz w:val="26"/>
          <w:szCs w:val="26"/>
          <w:rtl/>
        </w:rPr>
        <w:t>درصد مبلغ هر پروژه بايد به دانشجويان يا پژوهشگران پسادكتري يا دانش‌آموختگان پژوهشگر يا نيروي كارورز فعال در پروژه پرداخت شود</w:t>
      </w:r>
      <w:r w:rsidRPr="003E777F">
        <w:rPr>
          <w:rFonts w:ascii="Tahoma" w:eastAsia="Times New Roman" w:hAnsi="Tahoma" w:cs="B Nazanin" w:hint="cs"/>
          <w:b/>
          <w:bCs/>
          <w:color w:val="444444"/>
          <w:sz w:val="26"/>
          <w:szCs w:val="26"/>
        </w:rPr>
        <w:t>.</w:t>
      </w:r>
    </w:p>
    <w:p w14:paraId="732FDC65" w14:textId="77777777" w:rsidR="003E777F" w:rsidRPr="003E777F" w:rsidRDefault="003E777F" w:rsidP="003E777F">
      <w:pPr>
        <w:shd w:val="clear" w:color="auto" w:fill="FFFFFF"/>
        <w:spacing w:line="240" w:lineRule="auto"/>
        <w:rPr>
          <w:rFonts w:ascii="Tahoma" w:eastAsia="Times New Roman" w:hAnsi="Tahoma" w:cs="B Nazanin"/>
          <w:color w:val="444444"/>
          <w:sz w:val="16"/>
          <w:szCs w:val="16"/>
        </w:rPr>
      </w:pPr>
      <w:r w:rsidRPr="003E777F">
        <w:rPr>
          <w:rFonts w:ascii="Tahoma" w:eastAsia="Times New Roman" w:hAnsi="Tahoma" w:cs="B Nazanin" w:hint="cs"/>
          <w:b/>
          <w:bCs/>
          <w:color w:val="444444"/>
          <w:sz w:val="26"/>
          <w:szCs w:val="26"/>
          <w:rtl/>
        </w:rPr>
        <w:t>عناوين جديد:</w:t>
      </w:r>
    </w:p>
    <w:p w14:paraId="0E26FC64" w14:textId="77777777" w:rsidR="003E777F" w:rsidRPr="003E777F" w:rsidRDefault="003E777F" w:rsidP="003E777F">
      <w:pPr>
        <w:numPr>
          <w:ilvl w:val="0"/>
          <w:numId w:val="1"/>
        </w:numPr>
        <w:shd w:val="clear" w:color="auto" w:fill="FFFFFF"/>
        <w:spacing w:after="0" w:line="240" w:lineRule="auto"/>
        <w:ind w:right="720"/>
        <w:jc w:val="right"/>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منشأيابي و سهم بندي ذرات معلق در هواي منطقه ويژه اقتصادي انرژي پارس، منشأيابي و سهم بندي ذرات معلق در هواي منطقه ويژه اقتصادي انرژي پارس،</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۱۴۰۰/۱/۱۳</w:t>
      </w:r>
      <w:r w:rsidRPr="003E777F">
        <w:rPr>
          <w:rFonts w:ascii="Tahoma" w:eastAsia="Times New Roman" w:hAnsi="Tahoma" w:cs="B Nazanin" w:hint="cs"/>
          <w:color w:val="444444"/>
          <w:sz w:val="26"/>
          <w:szCs w:val="26"/>
          <w:rtl/>
        </w:rPr>
        <w:t>، شركت سهامي منطقه ويژه اقتصادي انرژي پارس، ۶۶۷۰۴۰۲۱،</w:t>
      </w:r>
    </w:p>
    <w:p w14:paraId="08AD38CF" w14:textId="77777777" w:rsidR="003E777F" w:rsidRPr="003E777F" w:rsidRDefault="003E777F" w:rsidP="003E777F">
      <w:pPr>
        <w:numPr>
          <w:ilvl w:val="0"/>
          <w:numId w:val="1"/>
        </w:numPr>
        <w:shd w:val="clear" w:color="auto" w:fill="FFFFFF"/>
        <w:spacing w:after="0" w:line="240" w:lineRule="auto"/>
        <w:ind w:right="720"/>
        <w:jc w:val="right"/>
        <w:rPr>
          <w:rFonts w:ascii="Tahoma" w:eastAsia="Times New Roman" w:hAnsi="Tahoma" w:cs="B Nazanin"/>
          <w:color w:val="444444"/>
          <w:sz w:val="16"/>
          <w:szCs w:val="16"/>
        </w:rPr>
      </w:pPr>
      <w:r w:rsidRPr="003E777F">
        <w:rPr>
          <w:rFonts w:ascii="Tahoma" w:eastAsia="Times New Roman" w:hAnsi="Tahoma" w:cs="B Nazanin" w:hint="cs"/>
          <w:color w:val="444444"/>
          <w:sz w:val="26"/>
          <w:szCs w:val="26"/>
          <w:rtl/>
        </w:rPr>
        <w:t xml:space="preserve">بررسي كليه معادلات ارائه شده جهت تعيين سرعت سايش در تأسيسات و لوله مغزي چاه‌هاي ميدان خانگيران </w:t>
      </w:r>
      <w:r w:rsidRPr="003E777F">
        <w:rPr>
          <w:rFonts w:ascii="Arial" w:eastAsia="Times New Roman" w:hAnsi="Arial" w:cs="Arial" w:hint="cs"/>
          <w:color w:val="444444"/>
          <w:sz w:val="26"/>
          <w:szCs w:val="26"/>
          <w:rtl/>
        </w:rPr>
        <w:t>–</w:t>
      </w:r>
      <w:r w:rsidRPr="003E777F">
        <w:rPr>
          <w:rFonts w:ascii="Tahoma" w:eastAsia="Times New Roman" w:hAnsi="Tahoma" w:cs="B Nazanin" w:hint="cs"/>
          <w:color w:val="444444"/>
          <w:sz w:val="26"/>
          <w:szCs w:val="26"/>
          <w:rtl/>
        </w:rPr>
        <w:t xml:space="preserve"> مخزن مزدوران، بررسي كليه معادلات ارائه شده جهت تعيين سرعت سايش در تأسيسات و لوله مغزي چاه‌هاي ميدان خانگيران </w:t>
      </w:r>
      <w:r w:rsidRPr="003E777F">
        <w:rPr>
          <w:rFonts w:ascii="Arial" w:eastAsia="Times New Roman" w:hAnsi="Arial" w:cs="Arial" w:hint="cs"/>
          <w:color w:val="444444"/>
          <w:sz w:val="26"/>
          <w:szCs w:val="26"/>
          <w:rtl/>
        </w:rPr>
        <w:t>–</w:t>
      </w:r>
      <w:r w:rsidRPr="003E777F">
        <w:rPr>
          <w:rFonts w:ascii="Tahoma" w:eastAsia="Times New Roman" w:hAnsi="Tahoma" w:cs="B Nazanin" w:hint="cs"/>
          <w:color w:val="444444"/>
          <w:sz w:val="26"/>
          <w:szCs w:val="26"/>
          <w:rtl/>
        </w:rPr>
        <w:t xml:space="preserve"> مخزن مزدوران،</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۱۳۹۹/۱۲/۲۵</w:t>
      </w:r>
      <w:r w:rsidRPr="003E777F">
        <w:rPr>
          <w:rFonts w:ascii="Tahoma" w:eastAsia="Times New Roman" w:hAnsi="Tahoma" w:cs="B Nazanin" w:hint="cs"/>
          <w:color w:val="444444"/>
          <w:sz w:val="26"/>
          <w:szCs w:val="26"/>
          <w:rtl/>
        </w:rPr>
        <w:t>، شركت سهامي نفت مناطق مركزي ايران، ۸۷۵۲۲۳۱۸،</w:t>
      </w:r>
    </w:p>
    <w:p w14:paraId="786924AD" w14:textId="77777777" w:rsidR="003E777F" w:rsidRPr="003E777F" w:rsidRDefault="003E777F" w:rsidP="003E777F">
      <w:pPr>
        <w:numPr>
          <w:ilvl w:val="0"/>
          <w:numId w:val="1"/>
        </w:numPr>
        <w:shd w:val="clear" w:color="auto" w:fill="FFFFFF"/>
        <w:spacing w:after="0" w:line="240" w:lineRule="auto"/>
        <w:ind w:right="720"/>
        <w:jc w:val="right"/>
        <w:rPr>
          <w:rFonts w:ascii="Tahoma" w:eastAsia="Times New Roman" w:hAnsi="Tahoma" w:cs="B Nazanin"/>
          <w:color w:val="444444"/>
          <w:sz w:val="16"/>
          <w:szCs w:val="16"/>
        </w:rPr>
      </w:pPr>
      <w:r w:rsidRPr="003E777F">
        <w:rPr>
          <w:rFonts w:ascii="Tahoma" w:eastAsia="Times New Roman" w:hAnsi="Tahoma" w:cs="B Nazanin" w:hint="cs"/>
          <w:color w:val="444444"/>
          <w:sz w:val="26"/>
          <w:szCs w:val="26"/>
          <w:rtl/>
        </w:rPr>
        <w:t>بررسي، ارزيابي و امكانسنجي تبديل واحد ويسبريكر به ككينگ تأخيري، مهندسي فرايند و بهره برداري،</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۱۳۹۹/۱۲/۲۲</w:t>
      </w:r>
      <w:r w:rsidRPr="003E777F">
        <w:rPr>
          <w:rFonts w:ascii="Tahoma" w:eastAsia="Times New Roman" w:hAnsi="Tahoma" w:cs="B Nazanin" w:hint="cs"/>
          <w:color w:val="444444"/>
          <w:sz w:val="26"/>
          <w:szCs w:val="26"/>
          <w:rtl/>
        </w:rPr>
        <w:t>، شركت ملي پالايش پخش فراورده‌هاي نفتي ايران،،</w:t>
      </w:r>
    </w:p>
    <w:p w14:paraId="74B10BFD" w14:textId="77777777" w:rsidR="003E777F" w:rsidRPr="003E777F" w:rsidRDefault="003E777F" w:rsidP="003E777F">
      <w:pPr>
        <w:numPr>
          <w:ilvl w:val="0"/>
          <w:numId w:val="1"/>
        </w:numPr>
        <w:shd w:val="clear" w:color="auto" w:fill="FFFFFF"/>
        <w:spacing w:after="0" w:line="240" w:lineRule="auto"/>
        <w:ind w:right="720"/>
        <w:jc w:val="right"/>
        <w:rPr>
          <w:rFonts w:ascii="Tahoma" w:eastAsia="Times New Roman" w:hAnsi="Tahoma" w:cs="B Nazanin"/>
          <w:color w:val="444444"/>
          <w:sz w:val="16"/>
          <w:szCs w:val="16"/>
        </w:rPr>
      </w:pPr>
      <w:r w:rsidRPr="003E777F">
        <w:rPr>
          <w:rFonts w:ascii="Tahoma" w:eastAsia="Times New Roman" w:hAnsi="Tahoma" w:cs="B Nazanin" w:hint="cs"/>
          <w:color w:val="444444"/>
          <w:sz w:val="26"/>
          <w:szCs w:val="26"/>
          <w:rtl/>
        </w:rPr>
        <w:t>تبديل نفت كوره به گاز سنتز و هيدروژن توسط فناوري گازسازي، بهره‌وري،</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۱۳۹۹/۱۲/۲۱</w:t>
      </w:r>
      <w:r w:rsidRPr="003E777F">
        <w:rPr>
          <w:rFonts w:ascii="Tahoma" w:eastAsia="Times New Roman" w:hAnsi="Tahoma" w:cs="B Nazanin" w:hint="cs"/>
          <w:color w:val="444444"/>
          <w:sz w:val="26"/>
          <w:szCs w:val="26"/>
          <w:rtl/>
        </w:rPr>
        <w:t>، شركت ملي پالايش پخش فراورده‌هاي نفتي ايران،،</w:t>
      </w:r>
    </w:p>
    <w:p w14:paraId="4725CE96" w14:textId="77777777" w:rsidR="003E777F" w:rsidRPr="003E777F" w:rsidRDefault="003E777F" w:rsidP="003E777F">
      <w:pPr>
        <w:numPr>
          <w:ilvl w:val="0"/>
          <w:numId w:val="1"/>
        </w:numPr>
        <w:shd w:val="clear" w:color="auto" w:fill="FFFFFF"/>
        <w:spacing w:line="240" w:lineRule="auto"/>
        <w:ind w:right="720"/>
        <w:jc w:val="right"/>
        <w:rPr>
          <w:rFonts w:ascii="Tahoma" w:eastAsia="Times New Roman" w:hAnsi="Tahoma" w:cs="B Nazanin"/>
          <w:color w:val="444444"/>
          <w:sz w:val="16"/>
          <w:szCs w:val="16"/>
        </w:rPr>
      </w:pPr>
      <w:r w:rsidRPr="003E777F">
        <w:rPr>
          <w:rFonts w:ascii="Tahoma" w:eastAsia="Times New Roman" w:hAnsi="Tahoma" w:cs="B Nazanin" w:hint="cs"/>
          <w:color w:val="444444"/>
          <w:sz w:val="26"/>
          <w:szCs w:val="26"/>
          <w:rtl/>
        </w:rPr>
        <w:t>طرح تحقيقاتي پژوهشي بررسي و تشخيص نفوذ به سامانه‌هاي نرم‌افزاري، سرويس و سيستم‌هاي كامپيوتري، طراحي و پياده‌سازي يك سامانه جهت مديريت رويدادها و اطلاعات امنيتي و تحليل ناهنجاريهاي جريان ترافيك، فناوري اطلاعات،</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۱۳۹۹/۱۲/۲۱</w:t>
      </w:r>
      <w:r w:rsidRPr="003E777F">
        <w:rPr>
          <w:rFonts w:ascii="Tahoma" w:eastAsia="Times New Roman" w:hAnsi="Tahoma" w:cs="B Nazanin" w:hint="cs"/>
          <w:color w:val="444444"/>
          <w:sz w:val="26"/>
          <w:szCs w:val="26"/>
          <w:rtl/>
        </w:rPr>
        <w:t>، شركت سهامي روزنامه رسمي جمهوري اسلامي ايران، ۵۵۶۰۲۰۵۰،</w:t>
      </w:r>
    </w:p>
    <w:p w14:paraId="10733D11" w14:textId="77777777" w:rsidR="003E777F" w:rsidRPr="003E777F" w:rsidRDefault="003E777F" w:rsidP="003E777F">
      <w:pPr>
        <w:shd w:val="clear" w:color="auto" w:fill="FFFFFF"/>
        <w:spacing w:line="240" w:lineRule="auto"/>
        <w:rPr>
          <w:rFonts w:ascii="Tahoma" w:eastAsia="Times New Roman" w:hAnsi="Tahoma" w:cs="B Nazanin"/>
          <w:color w:val="444444"/>
          <w:sz w:val="16"/>
          <w:szCs w:val="16"/>
        </w:rPr>
      </w:pPr>
      <w:r w:rsidRPr="003E777F">
        <w:rPr>
          <w:rFonts w:ascii="Tahoma" w:eastAsia="Times New Roman" w:hAnsi="Tahoma" w:cs="B Nazanin"/>
          <w:color w:val="444444"/>
          <w:sz w:val="16"/>
          <w:szCs w:val="16"/>
          <w:rtl/>
        </w:rPr>
        <w:t>‌‌‌‌‌‌</w:t>
      </w:r>
      <w:r w:rsidRPr="003E777F">
        <w:rPr>
          <w:rFonts w:ascii="Tahoma" w:eastAsia="Times New Roman" w:hAnsi="Tahoma" w:cs="B Nazanin" w:hint="cs"/>
          <w:b/>
          <w:bCs/>
          <w:color w:val="444444"/>
          <w:sz w:val="26"/>
          <w:szCs w:val="26"/>
          <w:rtl/>
        </w:rPr>
        <w:t>عناوين اطلاع رساني شده در مكاتبات گذشته:</w:t>
      </w:r>
    </w:p>
    <w:p w14:paraId="2FFA7038" w14:textId="77777777" w:rsidR="003E777F" w:rsidRPr="003E777F" w:rsidRDefault="003E777F" w:rsidP="003E777F">
      <w:pPr>
        <w:numPr>
          <w:ilvl w:val="0"/>
          <w:numId w:val="2"/>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 xml:space="preserve">تعيين ارتباط بين ابزارهاي تميزكننده يا پيگ ها </w:t>
      </w:r>
      <w:r w:rsidRPr="003E777F">
        <w:rPr>
          <w:rFonts w:ascii="Arial" w:eastAsia="Times New Roman" w:hAnsi="Arial" w:cs="Arial" w:hint="cs"/>
          <w:color w:val="444444"/>
          <w:sz w:val="26"/>
          <w:szCs w:val="26"/>
          <w:rtl/>
        </w:rPr>
        <w:t>–</w:t>
      </w:r>
      <w:r w:rsidRPr="003E777F">
        <w:rPr>
          <w:rFonts w:ascii="Tahoma" w:eastAsia="Times New Roman" w:hAnsi="Tahoma" w:cs="B Nazanin" w:hint="cs"/>
          <w:color w:val="444444"/>
          <w:sz w:val="26"/>
          <w:szCs w:val="26"/>
        </w:rPr>
        <w:t>Cleaning tools</w:t>
      </w:r>
      <w:r w:rsidRPr="003E777F">
        <w:rPr>
          <w:rFonts w:ascii="Tahoma" w:eastAsia="Times New Roman" w:hAnsi="Tahoma" w:cs="B Nazanin" w:hint="cs"/>
          <w:color w:val="444444"/>
          <w:sz w:val="26"/>
          <w:szCs w:val="26"/>
          <w:rtl/>
        </w:rPr>
        <w:t xml:space="preserve"> - و كثيفي‌هاي درون خط </w:t>
      </w:r>
      <w:r w:rsidRPr="003E777F">
        <w:rPr>
          <w:rFonts w:ascii="Arial" w:eastAsia="Times New Roman" w:hAnsi="Arial" w:cs="Arial" w:hint="cs"/>
          <w:color w:val="444444"/>
          <w:sz w:val="26"/>
          <w:szCs w:val="26"/>
          <w:rtl/>
        </w:rPr>
        <w:t>–</w:t>
      </w:r>
      <w:r w:rsidRPr="003E777F">
        <w:rPr>
          <w:rFonts w:ascii="Tahoma" w:eastAsia="Times New Roman" w:hAnsi="Tahoma" w:cs="B Nazanin" w:hint="cs"/>
          <w:color w:val="444444"/>
          <w:sz w:val="26"/>
          <w:szCs w:val="26"/>
          <w:rtl/>
        </w:rPr>
        <w:t>بلك پودر- در پروسه تميزكاري خطوط انتقال گاز طبيعي-خط انتقال در حين عمليات -</w:t>
      </w:r>
      <w:r w:rsidRPr="003E777F">
        <w:rPr>
          <w:rFonts w:ascii="Tahoma" w:eastAsia="Times New Roman" w:hAnsi="Tahoma" w:cs="B Nazanin" w:hint="cs"/>
          <w:color w:val="444444"/>
          <w:sz w:val="26"/>
          <w:szCs w:val="26"/>
        </w:rPr>
        <w:t>during operation</w:t>
      </w:r>
      <w:r w:rsidRPr="003E777F">
        <w:rPr>
          <w:rFonts w:ascii="Tahoma" w:eastAsia="Times New Roman" w:hAnsi="Tahoma" w:cs="B Nazanin" w:hint="cs"/>
          <w:color w:val="444444"/>
          <w:sz w:val="26"/>
          <w:szCs w:val="26"/>
          <w:rtl/>
        </w:rPr>
        <w:t xml:space="preserve"> و تعيين كارايي تميزكاري و متغيرهاي مؤثر بر آن. (مورد نياز منطقه نه عمليات انتقال گاز-ساري)،</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۱۳۹۹/۱۲/۲۰</w:t>
      </w:r>
      <w:r w:rsidRPr="003E777F">
        <w:rPr>
          <w:rFonts w:ascii="Tahoma" w:eastAsia="Times New Roman" w:hAnsi="Tahoma" w:cs="B Nazanin" w:hint="cs"/>
          <w:color w:val="444444"/>
          <w:sz w:val="26"/>
          <w:szCs w:val="26"/>
          <w:rtl/>
        </w:rPr>
        <w:t>، شركت انتقال گاز ايران ،۸۱۳۱۴۱۲۱</w:t>
      </w:r>
    </w:p>
    <w:p w14:paraId="35AFF347" w14:textId="77777777" w:rsidR="003E777F" w:rsidRPr="003E777F" w:rsidRDefault="003E777F" w:rsidP="003E777F">
      <w:pPr>
        <w:numPr>
          <w:ilvl w:val="0"/>
          <w:numId w:val="2"/>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lastRenderedPageBreak/>
        <w:t>يكپارچه‌سازي مطالعات انجام شده‌ي بالادست و پايين دست پالايشگاه در راستاي بهينه‌سازي واحدهاي فرآيندي براي سناريوي كاهش فشار پالايشگاه گاز سرخون،</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۱۳۹۹/۱۲/۲۲</w:t>
      </w:r>
      <w:r w:rsidRPr="003E777F">
        <w:rPr>
          <w:rFonts w:ascii="Tahoma" w:eastAsia="Times New Roman" w:hAnsi="Tahoma" w:cs="B Nazanin" w:hint="cs"/>
          <w:color w:val="444444"/>
          <w:sz w:val="26"/>
          <w:szCs w:val="26"/>
          <w:rtl/>
        </w:rPr>
        <w:t>، شركت پالايش گاز سرخون و قشم ،۰۷۶-۳۲۱۹۲۵۱۸</w:t>
      </w:r>
    </w:p>
    <w:p w14:paraId="3A14C9F4" w14:textId="77777777" w:rsidR="003E777F" w:rsidRPr="003E777F" w:rsidRDefault="003E777F" w:rsidP="003E777F">
      <w:pPr>
        <w:numPr>
          <w:ilvl w:val="0"/>
          <w:numId w:val="2"/>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تعيين نوع، ميزان تركيبات (تجزيه كمي وكيفي)، موارد قابل استفاده و استخراجي از گاز طبيعي و تركيبات آب همراه با گاز (رسوبات )،۱</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۳۹۹/۱۲/۲۲</w:t>
      </w:r>
      <w:r w:rsidRPr="003E777F">
        <w:rPr>
          <w:rFonts w:ascii="Tahoma" w:eastAsia="Times New Roman" w:hAnsi="Tahoma" w:cs="B Nazanin" w:hint="cs"/>
          <w:color w:val="444444"/>
          <w:sz w:val="26"/>
          <w:szCs w:val="26"/>
          <w:rtl/>
        </w:rPr>
        <w:t>، شركت پالايش گاز سرخون و قشم ،۰۷۶-۳۲۱۹۲۵۱۸</w:t>
      </w:r>
    </w:p>
    <w:p w14:paraId="4A946357" w14:textId="77777777" w:rsidR="003E777F" w:rsidRPr="003E777F" w:rsidRDefault="003E777F" w:rsidP="003E777F">
      <w:pPr>
        <w:numPr>
          <w:ilvl w:val="0"/>
          <w:numId w:val="2"/>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پياده سازي سيستم بازرسي بر مبناي ريسك در شيرهاي اطمينان ايستگاه تقويت فشار گاز خورموج (مورد نياز منطقه ده عمليات انتقال گاز)،</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۱۳۹۹/۱۲/۲۸</w:t>
      </w:r>
      <w:r w:rsidRPr="003E777F">
        <w:rPr>
          <w:rFonts w:ascii="Tahoma" w:eastAsia="Times New Roman" w:hAnsi="Tahoma" w:cs="B Nazanin" w:hint="cs"/>
          <w:color w:val="444444"/>
          <w:sz w:val="26"/>
          <w:szCs w:val="26"/>
          <w:rtl/>
        </w:rPr>
        <w:t>، شركت انتقال گاز ايران ،۸۱۳۱۴۱۲۱</w:t>
      </w:r>
    </w:p>
    <w:p w14:paraId="39B3E84F" w14:textId="77777777" w:rsidR="003E777F" w:rsidRPr="003E777F" w:rsidRDefault="003E777F" w:rsidP="003E777F">
      <w:pPr>
        <w:numPr>
          <w:ilvl w:val="0"/>
          <w:numId w:val="2"/>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استفاده از فناوري‌هاي نوين در جهت كاهش مصرف انرژي در ايستگاههاي تقليل فشار گاز (</w:t>
      </w:r>
      <w:r w:rsidRPr="003E777F">
        <w:rPr>
          <w:rFonts w:ascii="Tahoma" w:eastAsia="Times New Roman" w:hAnsi="Tahoma" w:cs="B Nazanin" w:hint="cs"/>
          <w:color w:val="444444"/>
          <w:sz w:val="26"/>
          <w:szCs w:val="26"/>
        </w:rPr>
        <w:t>CGS</w:t>
      </w:r>
      <w:r w:rsidRPr="003E777F">
        <w:rPr>
          <w:rFonts w:ascii="Tahoma" w:eastAsia="Times New Roman" w:hAnsi="Tahoma" w:cs="B Nazanin" w:hint="cs"/>
          <w:color w:val="444444"/>
          <w:sz w:val="26"/>
          <w:szCs w:val="26"/>
          <w:rtl/>
        </w:rPr>
        <w:t>)،</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1400/3/31</w:t>
      </w:r>
      <w:r w:rsidRPr="003E777F">
        <w:rPr>
          <w:rFonts w:ascii="Tahoma" w:eastAsia="Times New Roman" w:hAnsi="Tahoma" w:cs="B Nazanin" w:hint="cs"/>
          <w:color w:val="444444"/>
          <w:sz w:val="26"/>
          <w:szCs w:val="26"/>
          <w:rtl/>
        </w:rPr>
        <w:t>، شركت گاز استان كرمانشاه ،۰۸۳-۳۸۲۲۵۶۴۲</w:t>
      </w:r>
    </w:p>
    <w:p w14:paraId="45E3E129" w14:textId="77777777" w:rsidR="003E777F" w:rsidRPr="003E777F" w:rsidRDefault="003E777F" w:rsidP="003E777F">
      <w:pPr>
        <w:numPr>
          <w:ilvl w:val="0"/>
          <w:numId w:val="2"/>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استفاده از فناوري‌هاي نوين در جهت كاهش انتشار گاز در ايستگاههاي تقليل فشار گاز (</w:t>
      </w:r>
      <w:r w:rsidRPr="003E777F">
        <w:rPr>
          <w:rFonts w:ascii="Tahoma" w:eastAsia="Times New Roman" w:hAnsi="Tahoma" w:cs="B Nazanin" w:hint="cs"/>
          <w:color w:val="444444"/>
          <w:sz w:val="26"/>
          <w:szCs w:val="26"/>
        </w:rPr>
        <w:t>CGS</w:t>
      </w:r>
      <w:r w:rsidRPr="003E777F">
        <w:rPr>
          <w:rFonts w:ascii="Tahoma" w:eastAsia="Times New Roman" w:hAnsi="Tahoma" w:cs="B Nazanin" w:hint="cs"/>
          <w:color w:val="444444"/>
          <w:sz w:val="26"/>
          <w:szCs w:val="26"/>
          <w:rtl/>
        </w:rPr>
        <w:t>)،</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1400/3/31</w:t>
      </w:r>
      <w:r w:rsidRPr="003E777F">
        <w:rPr>
          <w:rFonts w:ascii="Tahoma" w:eastAsia="Times New Roman" w:hAnsi="Tahoma" w:cs="B Nazanin" w:hint="cs"/>
          <w:color w:val="444444"/>
          <w:sz w:val="26"/>
          <w:szCs w:val="26"/>
          <w:rtl/>
        </w:rPr>
        <w:t>، شركت گاز استان كرمانشاه ،۰۸۳-۳۸۲۲۵۶۴۲</w:t>
      </w:r>
    </w:p>
    <w:p w14:paraId="5241C027"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بررسي فني اقتصادي و مطالعه محصولات گوگردي در راستاي ايجاد هاب گوگردي در منطقه سرخس،</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۱۳۹۹/۱۲/۲۵</w:t>
      </w:r>
      <w:r w:rsidRPr="003E777F">
        <w:rPr>
          <w:rFonts w:ascii="Tahoma" w:eastAsia="Times New Roman" w:hAnsi="Tahoma" w:cs="B Nazanin" w:hint="cs"/>
          <w:color w:val="444444"/>
          <w:sz w:val="26"/>
          <w:szCs w:val="26"/>
          <w:rtl/>
        </w:rPr>
        <w:t>، شركت پالايش گاز شهيد هاشمي نژاد خانگيران، ۰۵۱-۳۳۰۰۲۲۷۹</w:t>
      </w:r>
    </w:p>
    <w:p w14:paraId="3F758557"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 xml:space="preserve">تحليل و ارزيابي بار حرارتي - برودتي ساختمانهاي اداري با استفاده از نرم افزار </w:t>
      </w:r>
      <w:r w:rsidRPr="003E777F">
        <w:rPr>
          <w:rFonts w:ascii="Tahoma" w:eastAsia="Times New Roman" w:hAnsi="Tahoma" w:cs="B Nazanin" w:hint="cs"/>
          <w:color w:val="444444"/>
          <w:sz w:val="26"/>
          <w:szCs w:val="26"/>
        </w:rPr>
        <w:t>Carrier</w:t>
      </w:r>
      <w:r w:rsidRPr="003E777F">
        <w:rPr>
          <w:rFonts w:ascii="Tahoma" w:eastAsia="Times New Roman" w:hAnsi="Tahoma" w:cs="B Nazanin" w:hint="cs"/>
          <w:color w:val="444444"/>
          <w:sz w:val="26"/>
          <w:szCs w:val="26"/>
          <w:rtl/>
        </w:rPr>
        <w:t xml:space="preserve"> در شهر زنجان ،</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۱۴۰۰/۶/۱۹</w:t>
      </w:r>
      <w:r w:rsidRPr="003E777F">
        <w:rPr>
          <w:rFonts w:ascii="Tahoma" w:eastAsia="Times New Roman" w:hAnsi="Tahoma" w:cs="B Nazanin" w:hint="cs"/>
          <w:color w:val="444444"/>
          <w:sz w:val="26"/>
          <w:szCs w:val="26"/>
          <w:rtl/>
        </w:rPr>
        <w:t>، شركت گاز استان زنجان، ۰۲۴-۳۳۱۴۶۳۹۲</w:t>
      </w:r>
    </w:p>
    <w:p w14:paraId="1A892709" w14:textId="77777777" w:rsidR="003E777F" w:rsidRPr="003E777F" w:rsidRDefault="003E777F" w:rsidP="003E777F">
      <w:pPr>
        <w:numPr>
          <w:ilvl w:val="0"/>
          <w:numId w:val="3"/>
        </w:numPr>
        <w:shd w:val="clear" w:color="auto" w:fill="FFFFFF"/>
        <w:spacing w:before="100" w:beforeAutospacing="1" w:after="100" w:afterAutospacing="1"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رفع تداخل جريان تلوريك بر روي پتانسيل حفاظت كاتديك خط لوله ۴۲ اينچ با پوشش پلي اتيلن سه لايه (مورد نياز منطقه نه عمليات شهر ساري)،</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۱۳۹۹/۱۲/۲۰</w:t>
      </w:r>
      <w:r w:rsidRPr="003E777F">
        <w:rPr>
          <w:rFonts w:ascii="Tahoma" w:eastAsia="Times New Roman" w:hAnsi="Tahoma" w:cs="B Nazanin" w:hint="cs"/>
          <w:color w:val="444444"/>
          <w:sz w:val="26"/>
          <w:szCs w:val="26"/>
          <w:rtl/>
        </w:rPr>
        <w:t>، شركت انتقال گاز ايران، ۸۱۳۱۴۱۲۱</w:t>
      </w:r>
    </w:p>
    <w:p w14:paraId="1AAB423D" w14:textId="77777777" w:rsidR="003E777F" w:rsidRPr="003E777F" w:rsidRDefault="003E777F" w:rsidP="003E777F">
      <w:pPr>
        <w:numPr>
          <w:ilvl w:val="0"/>
          <w:numId w:val="3"/>
        </w:numPr>
        <w:shd w:val="clear" w:color="auto" w:fill="FFFFFF"/>
        <w:spacing w:line="240" w:lineRule="auto"/>
        <w:jc w:val="both"/>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 xml:space="preserve">بررسي و تعيين ايرادات سيستم حسگر و عملگر شيرهاي </w:t>
      </w:r>
      <w:r w:rsidRPr="003E777F">
        <w:rPr>
          <w:rFonts w:ascii="Tahoma" w:eastAsia="Times New Roman" w:hAnsi="Tahoma" w:cs="B Nazanin" w:hint="cs"/>
          <w:color w:val="444444"/>
          <w:sz w:val="26"/>
          <w:szCs w:val="26"/>
        </w:rPr>
        <w:t>L.B.V</w:t>
      </w:r>
      <w:r w:rsidRPr="003E777F">
        <w:rPr>
          <w:rFonts w:ascii="Tahoma" w:eastAsia="Times New Roman" w:hAnsi="Tahoma" w:cs="B Nazanin" w:hint="cs"/>
          <w:color w:val="444444"/>
          <w:sz w:val="26"/>
          <w:szCs w:val="26"/>
          <w:rtl/>
        </w:rPr>
        <w:t xml:space="preserve"> در برخي نقاط مثل ورودي خروجي ايستگاههاي تقويت فشار و </w:t>
      </w:r>
      <w:r w:rsidRPr="003E777F">
        <w:rPr>
          <w:rFonts w:ascii="Tahoma" w:eastAsia="Times New Roman" w:hAnsi="Tahoma" w:cs="B Nazanin" w:hint="cs"/>
          <w:color w:val="444444"/>
          <w:sz w:val="26"/>
          <w:szCs w:val="26"/>
        </w:rPr>
        <w:t>C.G.S</w:t>
      </w:r>
      <w:r w:rsidRPr="003E777F">
        <w:rPr>
          <w:rFonts w:ascii="Tahoma" w:eastAsia="Times New Roman" w:hAnsi="Tahoma" w:cs="B Nazanin" w:hint="cs"/>
          <w:color w:val="444444"/>
          <w:sz w:val="26"/>
          <w:szCs w:val="26"/>
          <w:rtl/>
        </w:rPr>
        <w:t xml:space="preserve"> و مسير خطوط لوله ( بواسطه تغييرات جهت جريان ) و ارائه راهكار با سيستم‌هاي نو و جديد (مورد نياز منطقه نه عمليات انتقال گاز شهر ساري)،</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۱۳۹۹/۱۲/۲۰</w:t>
      </w:r>
      <w:r w:rsidRPr="003E777F">
        <w:rPr>
          <w:rFonts w:ascii="Tahoma" w:eastAsia="Times New Roman" w:hAnsi="Tahoma" w:cs="B Nazanin" w:hint="cs"/>
          <w:color w:val="444444"/>
          <w:sz w:val="26"/>
          <w:szCs w:val="26"/>
          <w:rtl/>
        </w:rPr>
        <w:t>، شركت انتقال گاز ايران، ۸۱۳۱۴۱۲۱</w:t>
      </w:r>
    </w:p>
    <w:p w14:paraId="3718D9F4"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استفاده بهينه از گاز خروجي از بلودانها در حين تعميرات و يا ساير فرايندها (مورد نياز منطقه چهار عمليات انتقال گاز مشهد)،</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۱۳۹۹/۱۲/۲۱</w:t>
      </w:r>
      <w:r w:rsidRPr="003E777F">
        <w:rPr>
          <w:rFonts w:ascii="Tahoma" w:eastAsia="Times New Roman" w:hAnsi="Tahoma" w:cs="B Nazanin" w:hint="cs"/>
          <w:color w:val="444444"/>
          <w:sz w:val="26"/>
          <w:szCs w:val="26"/>
          <w:rtl/>
        </w:rPr>
        <w:t>، شركت انتقال گاز ايران، ۸۱۳۱۴۱۲۱</w:t>
      </w:r>
    </w:p>
    <w:p w14:paraId="4F6E3D88"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رديابي و انتقال اطلاعات پيگ در خطوط انتقال گاز (</w:t>
      </w:r>
      <w:r w:rsidRPr="003E777F">
        <w:rPr>
          <w:rFonts w:ascii="Tahoma" w:eastAsia="Times New Roman" w:hAnsi="Tahoma" w:cs="B Nazanin" w:hint="cs"/>
          <w:color w:val="444444"/>
          <w:sz w:val="26"/>
          <w:szCs w:val="26"/>
        </w:rPr>
        <w:t>Pigs Gas Pipeline Data Transfer</w:t>
      </w:r>
      <w:r w:rsidRPr="003E777F">
        <w:rPr>
          <w:rFonts w:ascii="Tahoma" w:eastAsia="Times New Roman" w:hAnsi="Tahoma" w:cs="B Nazanin" w:hint="cs"/>
          <w:color w:val="444444"/>
          <w:sz w:val="26"/>
          <w:szCs w:val="26"/>
          <w:rtl/>
        </w:rPr>
        <w:t>&amp;</w:t>
      </w:r>
      <w:r w:rsidRPr="003E777F">
        <w:rPr>
          <w:rFonts w:ascii="Tahoma" w:eastAsia="Times New Roman" w:hAnsi="Tahoma" w:cs="B Nazanin" w:hint="cs"/>
          <w:color w:val="444444"/>
          <w:sz w:val="26"/>
          <w:szCs w:val="26"/>
        </w:rPr>
        <w:t>Tracing</w:t>
      </w:r>
      <w:r w:rsidRPr="003E777F">
        <w:rPr>
          <w:rFonts w:ascii="Tahoma" w:eastAsia="Times New Roman" w:hAnsi="Tahoma" w:cs="B Nazanin" w:hint="cs"/>
          <w:color w:val="444444"/>
          <w:sz w:val="26"/>
          <w:szCs w:val="26"/>
          <w:rtl/>
        </w:rPr>
        <w:t>)(مورد نياز منطقه هفت عمليات انتقال گاز همدان)،</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۱۳۹۹/۱۲/۲۱</w:t>
      </w:r>
      <w:r w:rsidRPr="003E777F">
        <w:rPr>
          <w:rFonts w:ascii="Tahoma" w:eastAsia="Times New Roman" w:hAnsi="Tahoma" w:cs="B Nazanin" w:hint="cs"/>
          <w:color w:val="444444"/>
          <w:sz w:val="26"/>
          <w:szCs w:val="26"/>
          <w:rtl/>
        </w:rPr>
        <w:t>، شركت انتقال گاز ايران، ۸۱۳۱۴۱۲۱</w:t>
      </w:r>
    </w:p>
    <w:p w14:paraId="533B66B8"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 xml:space="preserve">طراحي و ساخت دستگاه هوشمند و انتقال دهنده اطلاعات درايستگاه هاي ميان مسير (ساخت دستگاه </w:t>
      </w:r>
      <w:r w:rsidRPr="003E777F">
        <w:rPr>
          <w:rFonts w:ascii="Tahoma" w:eastAsia="Times New Roman" w:hAnsi="Tahoma" w:cs="B Nazanin" w:hint="cs"/>
          <w:color w:val="444444"/>
          <w:sz w:val="26"/>
          <w:szCs w:val="26"/>
        </w:rPr>
        <w:t>Smart Remote Terminal Unit</w:t>
      </w:r>
      <w:r w:rsidRPr="003E777F">
        <w:rPr>
          <w:rFonts w:ascii="Tahoma" w:eastAsia="Times New Roman" w:hAnsi="Tahoma" w:cs="B Nazanin" w:hint="cs"/>
          <w:color w:val="444444"/>
          <w:sz w:val="26"/>
          <w:szCs w:val="26"/>
          <w:rtl/>
        </w:rPr>
        <w:t xml:space="preserve"> )(مورد نياز منطقه هفت عمليات انتقال گاز همدان)،</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۱۳۹۹/۱۲/۲۱</w:t>
      </w:r>
      <w:r w:rsidRPr="003E777F">
        <w:rPr>
          <w:rFonts w:ascii="Tahoma" w:eastAsia="Times New Roman" w:hAnsi="Tahoma" w:cs="B Nazanin" w:hint="cs"/>
          <w:color w:val="444444"/>
          <w:sz w:val="26"/>
          <w:szCs w:val="26"/>
          <w:rtl/>
        </w:rPr>
        <w:t>، شركت انتقال گاز ايران، ۸۱۳۱۴۱۲۱</w:t>
      </w:r>
    </w:p>
    <w:p w14:paraId="28E0724B"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lastRenderedPageBreak/>
        <w:t>برنامه ريزي و مديريت بهينه برنامه پاسخگويي بار تأسيسات تقويت فشار گاز فامنين بر اساس مدل سازي تابع تقاضا با كشش انعطاف پذير (</w:t>
      </w:r>
      <w:r w:rsidRPr="003E777F">
        <w:rPr>
          <w:rFonts w:ascii="Tahoma" w:eastAsia="Times New Roman" w:hAnsi="Tahoma" w:cs="B Nazanin" w:hint="cs"/>
          <w:color w:val="444444"/>
          <w:sz w:val="26"/>
          <w:szCs w:val="26"/>
        </w:rPr>
        <w:t xml:space="preserve">Electricity Demand Response Optimum Planning and Management Based on demand Modeling with the Flexible Elasticity of </w:t>
      </w:r>
      <w:proofErr w:type="spellStart"/>
      <w:r w:rsidRPr="003E777F">
        <w:rPr>
          <w:rFonts w:ascii="Tahoma" w:eastAsia="Times New Roman" w:hAnsi="Tahoma" w:cs="B Nazanin" w:hint="cs"/>
          <w:color w:val="444444"/>
          <w:sz w:val="26"/>
          <w:szCs w:val="26"/>
        </w:rPr>
        <w:t>Famenin</w:t>
      </w:r>
      <w:proofErr w:type="spellEnd"/>
      <w:r w:rsidRPr="003E777F">
        <w:rPr>
          <w:rFonts w:ascii="Tahoma" w:eastAsia="Times New Roman" w:hAnsi="Tahoma" w:cs="B Nazanin" w:hint="cs"/>
          <w:color w:val="444444"/>
          <w:sz w:val="26"/>
          <w:szCs w:val="26"/>
        </w:rPr>
        <w:t xml:space="preserve"> Gas Facilities</w:t>
      </w:r>
      <w:r w:rsidRPr="003E777F">
        <w:rPr>
          <w:rFonts w:ascii="Tahoma" w:eastAsia="Times New Roman" w:hAnsi="Tahoma" w:cs="B Nazanin" w:hint="cs"/>
          <w:color w:val="444444"/>
          <w:sz w:val="26"/>
          <w:szCs w:val="26"/>
          <w:rtl/>
        </w:rPr>
        <w:t xml:space="preserve"> )(مورد نياز منطقه هفت عمليات انتقال گاز همدان)،</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۱۳۹۹/۱۲/۲۱</w:t>
      </w:r>
      <w:r w:rsidRPr="003E777F">
        <w:rPr>
          <w:rFonts w:ascii="Tahoma" w:eastAsia="Times New Roman" w:hAnsi="Tahoma" w:cs="B Nazanin" w:hint="cs"/>
          <w:color w:val="444444"/>
          <w:sz w:val="26"/>
          <w:szCs w:val="26"/>
          <w:rtl/>
        </w:rPr>
        <w:t>، شركت انتقال گاز ايران، ۸۱۳۱۴۱۲۱</w:t>
      </w:r>
    </w:p>
    <w:p w14:paraId="458D6BBB"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تهيه نرم افزار برنامه ريزي بهينه تعميرات با در نظر گرفتن مطالعات پخش بار و پيشامدهاي يگانه،</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۱۳۹۹/۱۲/۲۸</w:t>
      </w:r>
      <w:r w:rsidRPr="003E777F">
        <w:rPr>
          <w:rFonts w:ascii="Tahoma" w:eastAsia="Times New Roman" w:hAnsi="Tahoma" w:cs="B Nazanin" w:hint="cs"/>
          <w:color w:val="444444"/>
          <w:sz w:val="26"/>
          <w:szCs w:val="26"/>
          <w:rtl/>
        </w:rPr>
        <w:t>، شركت سهامي برق منطقه‌اي اصفهان ،۰۳۱۳۶۲۶۹۹۹۳</w:t>
      </w:r>
    </w:p>
    <w:p w14:paraId="5D6ABF85"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پايش سلامت سازه‌هاي دكل‌ها و پستهاي انتقال و فوق توزيع شامل بتني، فولادي و سازه‌هاي سبك،</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۱۳۹۹/۱۲/۲۸</w:t>
      </w:r>
      <w:r w:rsidRPr="003E777F">
        <w:rPr>
          <w:rFonts w:ascii="Tahoma" w:eastAsia="Times New Roman" w:hAnsi="Tahoma" w:cs="B Nazanin" w:hint="cs"/>
          <w:color w:val="444444"/>
          <w:sz w:val="26"/>
          <w:szCs w:val="26"/>
          <w:rtl/>
        </w:rPr>
        <w:t>، شركت سهامي برق منطقه‌اي اصفهان ،۰۳۱۳۶۲۶۹۹۹۳</w:t>
      </w:r>
    </w:p>
    <w:p w14:paraId="6342424E"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تعيين پستهاي حساس از منظر كيفيت توان شامل پديده‌هاي گسسته و پيوسته،</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۱۳۹۹/۱۲/۲۸</w:t>
      </w:r>
      <w:r w:rsidRPr="003E777F">
        <w:rPr>
          <w:rFonts w:ascii="Tahoma" w:eastAsia="Times New Roman" w:hAnsi="Tahoma" w:cs="B Nazanin" w:hint="cs"/>
          <w:color w:val="444444"/>
          <w:sz w:val="26"/>
          <w:szCs w:val="26"/>
          <w:rtl/>
        </w:rPr>
        <w:t>، شركت سهامي برق منطقه‌اي اصفهان ،۰۳۱۳۶۲۶۹۹۹۳</w:t>
      </w:r>
    </w:p>
    <w:p w14:paraId="7FF6A73D"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طراحي و ساخت كيت تشخيص آنتي‌بيوتيك در شير،</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۱۴۰۰/۱/۱۴</w:t>
      </w:r>
      <w:r w:rsidRPr="003E777F">
        <w:rPr>
          <w:rFonts w:ascii="Tahoma" w:eastAsia="Times New Roman" w:hAnsi="Tahoma" w:cs="B Nazanin" w:hint="cs"/>
          <w:color w:val="444444"/>
          <w:sz w:val="26"/>
          <w:szCs w:val="26"/>
          <w:rtl/>
        </w:rPr>
        <w:t>، مؤسسه تحقيق و توسعه دانشمند ،۸۸۸۸۳۹۱۳-۴۰۶</w:t>
      </w:r>
    </w:p>
    <w:p w14:paraId="347AC77F" w14:textId="77777777" w:rsidR="003E777F" w:rsidRPr="003E777F" w:rsidRDefault="003E777F" w:rsidP="003E777F">
      <w:pPr>
        <w:numPr>
          <w:ilvl w:val="0"/>
          <w:numId w:val="3"/>
        </w:numPr>
        <w:shd w:val="clear" w:color="auto" w:fill="FFFFFF"/>
        <w:spacing w:before="100" w:beforeAutospacing="1" w:after="100" w:afterAutospacing="1"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بررسي كارآمدي نظام ساختار سازماني شركت گاز استان قم با توجه به گسترش حداكثري فعاليت‌هاي گازرساني در استان و خدمات دهي به مشتركين، فني،</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۱۳۹۹/۱۲/۲۸</w:t>
      </w:r>
      <w:r w:rsidRPr="003E777F">
        <w:rPr>
          <w:rFonts w:ascii="Tahoma" w:eastAsia="Times New Roman" w:hAnsi="Tahoma" w:cs="B Nazanin" w:hint="cs"/>
          <w:color w:val="444444"/>
          <w:sz w:val="26"/>
          <w:szCs w:val="26"/>
          <w:rtl/>
        </w:rPr>
        <w:t>، شركت گاز استان قم، شماره تماس: ،۰۲۵-۳۶۱۲۱۲۵۴</w:t>
      </w:r>
    </w:p>
    <w:p w14:paraId="6544222F" w14:textId="77777777" w:rsidR="003E777F" w:rsidRPr="003E777F" w:rsidRDefault="003E777F" w:rsidP="003E777F">
      <w:pPr>
        <w:numPr>
          <w:ilvl w:val="0"/>
          <w:numId w:val="3"/>
        </w:numPr>
        <w:shd w:val="clear" w:color="auto" w:fill="FFFFFF"/>
        <w:spacing w:line="240" w:lineRule="auto"/>
        <w:rPr>
          <w:rFonts w:ascii="Tahoma" w:eastAsia="Times New Roman" w:hAnsi="Tahoma" w:cs="B Nazanin"/>
          <w:color w:val="444444"/>
          <w:sz w:val="16"/>
          <w:szCs w:val="16"/>
          <w:rtl/>
        </w:rPr>
      </w:pPr>
      <w:r w:rsidRPr="003E777F">
        <w:rPr>
          <w:rFonts w:ascii="Tahoma" w:eastAsia="Times New Roman" w:hAnsi="Tahoma" w:cs="B Nazanin" w:hint="cs"/>
          <w:color w:val="444444"/>
          <w:sz w:val="26"/>
          <w:szCs w:val="26"/>
          <w:rtl/>
        </w:rPr>
        <w:t>ارزيابي هارمونيكي شبكه برق پالايشگاه فجر جم و مطالعه اقتصادي و فني بكارگيري فيلترهاي اكتيو و پسيو، فني، اقتصاد،</w:t>
      </w:r>
      <w:r w:rsidRPr="003E777F">
        <w:rPr>
          <w:rFonts w:ascii="Calibri" w:eastAsia="Times New Roman" w:hAnsi="Calibri" w:cs="Calibri" w:hint="cs"/>
          <w:b/>
          <w:bCs/>
          <w:color w:val="444444"/>
          <w:sz w:val="26"/>
          <w:szCs w:val="26"/>
          <w:rtl/>
        </w:rPr>
        <w:t> </w:t>
      </w:r>
      <w:r w:rsidRPr="003E777F">
        <w:rPr>
          <w:rFonts w:ascii="Tahoma" w:eastAsia="Times New Roman" w:hAnsi="Tahoma" w:cs="B Nazanin" w:hint="cs"/>
          <w:b/>
          <w:bCs/>
          <w:color w:val="444444"/>
          <w:sz w:val="26"/>
          <w:szCs w:val="26"/>
          <w:rtl/>
        </w:rPr>
        <w:t>۱۳۹۹/۱۲/۳۰</w:t>
      </w:r>
      <w:r w:rsidRPr="003E777F">
        <w:rPr>
          <w:rFonts w:ascii="Tahoma" w:eastAsia="Times New Roman" w:hAnsi="Tahoma" w:cs="B Nazanin" w:hint="cs"/>
          <w:color w:val="444444"/>
          <w:sz w:val="26"/>
          <w:szCs w:val="26"/>
          <w:rtl/>
        </w:rPr>
        <w:t>، شركت پالايش گاز فجر، شماره تماس: ،۰۷۷-۳۱۶۸۲۲۶۱</w:t>
      </w:r>
    </w:p>
    <w:p w14:paraId="2EC519B9" w14:textId="77777777" w:rsidR="002E3308" w:rsidRPr="003E777F" w:rsidRDefault="002E3308" w:rsidP="003E777F">
      <w:pPr>
        <w:rPr>
          <w:rFonts w:cs="B Nazanin"/>
        </w:rPr>
      </w:pPr>
    </w:p>
    <w:sectPr w:rsidR="002E3308" w:rsidRPr="003E777F" w:rsidSect="00F10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31DFC"/>
    <w:multiLevelType w:val="multilevel"/>
    <w:tmpl w:val="0740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71434"/>
    <w:multiLevelType w:val="multilevel"/>
    <w:tmpl w:val="841E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F5E04"/>
    <w:multiLevelType w:val="multilevel"/>
    <w:tmpl w:val="124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46"/>
    <w:rsid w:val="002E3308"/>
    <w:rsid w:val="003E777F"/>
    <w:rsid w:val="00776046"/>
    <w:rsid w:val="00F104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209C0-394F-404F-83EC-3D62586C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77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77F"/>
    <w:rPr>
      <w:b/>
      <w:bCs/>
    </w:rPr>
  </w:style>
  <w:style w:type="character" w:styleId="Hyperlink">
    <w:name w:val="Hyperlink"/>
    <w:basedOn w:val="DefaultParagraphFont"/>
    <w:uiPriority w:val="99"/>
    <w:semiHidden/>
    <w:unhideWhenUsed/>
    <w:rsid w:val="003E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40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emanager.ut.ac.ir/filemanager/download/file/7def2ba5a84d4fb8a59c0ca919f6b91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engsci</dc:creator>
  <cp:keywords/>
  <dc:description/>
  <cp:lastModifiedBy>engsci</cp:lastModifiedBy>
  <cp:revision>2</cp:revision>
  <dcterms:created xsi:type="dcterms:W3CDTF">2021-03-14T10:39:00Z</dcterms:created>
  <dcterms:modified xsi:type="dcterms:W3CDTF">2021-03-14T10:39:00Z</dcterms:modified>
</cp:coreProperties>
</file>